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Гусевой Люси Григорьевны на нарушение ее конституционных прав статьей 27 Федерального закона «О газоснабжении в Российской Федерации» и пунктом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а также статьей 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Л.Г.Гусевой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Л.Г.Гусева оспаривает конституционность статьи 27 «Доступ к газотранспортным и газораспределительным сетям» Федерального закона от 31 марта 1999 года № 69-ФЗ «О газоснабжении в Российской Федерации» и пункта 48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(утверждены Постановлением Правительства Российской Федерации от 13 сентября 2021 года № 1547; далее – Правила), а также статьи 6 «Применение гражданского законодательства по аналогии» ГК Российской Федерации. 2 Как следует из представленных материалов, в собственности нескольких граждан, в число которых входит и Л.Г.Гусева, как основных абонентов находится газопровод. Решением суда общей юрисдикции, с которым согласились суды вышестоящих инстанций, удовлетворено требование регионального оператора газификации об обязании собственников этого газопровода не чинить препятствий по подключению (технологическому присоединению) к данному газопроводу объектов капитального строительства. По мнению Л.Г.Гусевой, оспариваемые нормы противоречат статьям 35 (часть 2) и 55 (часть 3)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предоставляют судам неограниченное право принуждать физических лиц не чинить препятствий по подключению к принадлежащему последним газопроводу жилых домов третьих лиц путем обязания выдать согласие на подключение. Кроме того, заявительница просит отменить судебные постановления по ее делу в той мере, в какой они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Гусевой Люси Григорьевны,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