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Балакина Дмитрия Николаевича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Д.Н.Балакина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заместителя Председателя Верховного Суда Российской Федерации от 26 мая 2023 года осужденный за совершение преступлений к пожизненному лишению свободы гражданин Д.Н.Балакин уведомлен об отсутствии оснований для передачи его жалобы на приговор от 29 декабря 2008 года и кассационное определение областного суда от 14 апреля 2009 года, в пересмотре которых отказано постановлением судьи Верховного Суда Российской Федерации от 28 октября 2010 года, для рассмотрения в судебном заседании суда кассационной инстанции. В этой связи заявитель просит признать не соответствующими статьям 21 (часть 1), 45 (часть 2), 46 (части 1 и 2), 52, 53 и 55 (части 2 и 3) 2 Конституции Российской Федерации следующие нормы Уголовно- процессуального кодекса Российской Федерации: часть третью статьи 15 «Состязательность сторон» и часть первую статьи 252 «Пределы судебного разбирательства», как позволяющие при рассмотрении уголовного дела по обвинению одного лица делать выводы об отсутствии состава преступления в действиях других лиц по отношению к обвиняемому; часть первую статьи 42 «Потерпевший», как не обязывающую признавать потерпевшим лицо, отбывающее уголовное наказание, но которому причинен вред от преступления, совершенного другим лицом; части первую и вторую статьи 88 «Правила оценки доказательств», как позволяющие выборочно и непоследовательно оценивать доказательства; части первую и третью статьи 125 «Судебный порядок рассмотрения жалоб», как разрешающую суду отказывать в проверке законности постановления об отказе в возбуждении уголовного дела, в удовлетворении ходатайства о производстве судебно-психиатрической экспертизы и прекращать производство по жалобе; часть вторую статьи 159 «Обязательность рассмотрения ходатайства», как допускающую возможность отказывать в удовлетворении ходатайства обвиняемого о допросе свидетелей и о производстве судебной экспертизы.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Нормы Уголовно-процессуального кодекса Российской Федерации закрепляют состязательность сторон в качестве принципа уголовного судопроизводства, в силу которого суд не является органом уголовного преследования, не выступает на стороне обвинения или стороне защиты (часть третья статьи 15), устанавливают правила оценки доказательств (статья 88), обязывают следователя, дознавателя рассматривать каждое заявленное по уголовному делу ходатайство, ограничивая возможность отказа в том числе обвиняемому в допросе свидетелей, производстве 3 судебной экспертизы и других следственных действий, если обстоятельства, об установлении которых он ходатайствует, имеют значение для данного уголовного дела (части первая и вторая статьи 159), определяют пределы судебного разбирательства, которое проводится только в отношении обвиняемого и лишь по предъявленному ему обвинению и в котором изменение обвинения допускается, если этим не ухудшается положение подсудимого и не нарушается его право на защиту (статья 252). Данные правила являются гарантиями обеспечения прав обвиняемого и не могут расцениваться как нарушающие права заявителя обозначенным им образом. Что же касается иных оспариваемых нормативных положений, то судебные акты по делам заявителя, в которых разрешался вопрос о правомерности отказа в возбуждении уголовного дела по его заявлению и об отказе в удовлетворении ходатайства о производстве экспертизы, были приняты задолго до обращения Д.Н.Балакина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Балакина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