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Лякина Андрея Алексеевича на нарушение его конституционных прав статьей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А.А.Лякина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того же суда (письмо от 28 декабря 2023 года), отказано в передаче для рассмотрения в судебном заседании суда кассационной инстанции жалобы гражданина А.А.Лякина о пересмотре вынесенного в порядке статьи 125 УПК Российской Федерации постановления судьи районного суда и оставившего его без изменения решения суда апелляционной инстанции. При этом доводы заявителя о незаконности обжалуемых судебных актов ввиду нарушения судом порядка принятия решения по жалобе 2 признаны несостоятельными. Разъяснено, что решения должностных лиц,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правосудию, подлежат обжалованию в суд в порядке статьи 125 УПК Российской Федерации; учитывая, что заявителем в его обращении в суд был поставлен вопрос о незаконности и необоснованности решения должностного лица правоохранительного органа, связанного с проверкой сообщения о преступлении, суд правильно принял решение по правилам данной судебной процедуры. В этой связи А.А.Лякин просит признать не соответствующей статьям 45 и 46 Конституции Российской Федерации статью 125 «Судебный порядок рассмотрения жалоб» УПК Российской Федерации, утверждая, что она нарушает его права, поскольку позволяет рассматривать в предусмотренной ею процедуре жалобу на решение должностного лица, которое принято в рамках Федерального закона от 2 мая 2006 года № 59-ФЗ «О порядке рассмотрения обращений граждан Российской Федерации».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право на судебную защиту его прав и свобод (статья 46, часть 1), непосредственно не устанавливает какой-либо конкретный порядок реализации данного права и не предполагает возможность для гражданина по собственному усмотрению выбирать способ и процедуру судебного оспаривания, которые определяются федеральными законами. Так, статья 125 УПК Российской Федерации в части первой предусматривает, что в суд могут быть обжалованы постановления органа дознания, дознавателя, следователя, руководителя следственного органа об отказе в возбуждении уголовного дела, о прекращении уголовного дела, а равно иные действия (бездействие) и решения дознавателя, начальника подразделения дознания, начальника органа дознания, органа дознания, 3 следователя, руководителя следственного органа и прокурора,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правосудию. При этом Пленум Верховного Суда Российской Федерации разъяснил, какие действия (бездействие) либо решения должностных лиц следует относить к затрудняющим доступ граждан к правосудию, а также рекомендовал судьям выяснять, имеется ли предмет обжалования в соответствии со статьей 125 УПК Российской Федерации (абзац пятый пункта 2, абзацы первый и третий пункта 7 постановления от 10 февраля 2009 года № 1 «О практике рассмотрения судами жалоб в порядке статьи 125 Уголовно-процессуального кодекса Российской Федерации»). Как неоднократно отмечал Конституционный Суд Российской Федерации, положения Уголовно-процессуального кодекса Российской Федерации, включая его статью 125, не содержат норм, освобождающих суд от обязанности принять в соответствии с частью четвертой статьи 7 этого Кодекса законное, обоснованное и мотивированное решение, равно как и не предоставляют суду возможности игнорировать или произвольно отклонять доводы жалобы, не приводя фактические и правовые мотивы отказа в удовлетворении заявленных требований (определения от 20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Лякина Андрея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