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Никитиной Анны Николаевны на нарушение ее конституционных прав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А.Н.Никитиной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А.Н.Никитина оспаривает конституционность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 (примененного в деле с участием заявительницы в редакции, действовавшей до вступления в силу Федерального закона от 30 декабря 2021 года № 437-ФЗ; содержание данного пункта частично воспроизведено в его действующей редакции). Определением суда общей юрисдикции А.Н.Никитиной отказано в удовлетворении ее заявления о пересмотре по новым обстоятельствам вступившего в законную силу решения суда в связи с вынесением 2 Определения Конституционного Суда Российской Федерации от 8 июля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части четвертой статьи 392 ГПК Российской Федерации (как в действующей редакции, так и в редакции, примененной в конкретном деле заявительницы), рассматриваемый с учетом части третьей статьи 79 Федерального конституционного закона «О Конституционном Суде Российской Федерации», устанавливающей случаи, когда решения судов и иных органов, основанные на актах или их отдельных положениях, признанных постановлением Конституционного Суда Российской Федерации неконституционными либо примененных в истолковании, расходящемся с данным Конституционным Судом Российской Федерации в постановлении истолкованием, должны быть пересмотрены (а до пересмотра не подлежат исполнению), выступает дополнительной гарантией защиты прав и охраняемых законом интересов участников гражданских процессуальных отношений и не может быть признан нарушившим в обозначенном в жалобе аспекте конституционные права А.Н.Никитиной, в деле с участием которой суды отказали в пересмотре вступившего в законную силу судебного решения не по той причине, что Конституционным Судом Российской Федерации в связи с ее жалобой вынесено решение в форме определения, а по иным мотивам, связанным с анализом содержания этого решения. Кроме того, Определение Конституционного Суда Российской Федерации от 8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Никитиной Анны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