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2910-О/2023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Назарова Андрея Сергеевича на нарушение его конституционных прав абзацами первым, четвертым и пятым пункта 4 статьи 21328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А.С.Назарова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завершена процедура реализации имущества должника – гражданина А.С.Назарова, он освобожден от дальнейшего исполнения требований кредиторов, в том числе требований кредиторов, не заявленных при введении реструктуризации долгов гражданина и реализации имущества гражданина. Постановлением арбитражного апелляционного суда, оставленным без изменения постановлением суда кассационной инстанции, определение суда первой инстанции отменено в части освобождения А.С.Назарова от дальнейшего исполнения требований кредиторов; в отмененной части принят новый судебный акт об отказе в 2 применении к должнику положений об освобождении от исполнения обязательств. При этом суды апелляционной и кассационной инстанций исходили, в частности, из наличия признаков установленного недобросовестного поведения должника, нарушающего права его кредиторов. А.С.Назаров оспаривает конституционность абзацев первого, четвертого и пятого пункта 4 статьи 21328 «Завершение расчетов с кредиторами и освобождение гражданина от обязательств»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18, 19 (части 1 и 2), 46 (часть 1) и 47 (часть 1) Конституции Российской Федерации, поскольку позволяют судам необоснованно указывать на неприменение в отношении гражданина правила об освобождении от исполнения обязательств при отсутствии доказательств того, что при возникновении или исполнении обязательства, на котором конкурсный кредитор или уполномоченный орган основывал свое требование в деле о банкротстве гражданина, гражданин действовал незаконно, в том числе совершил мошенничество, злостно уклонился от погашения кредиторской задолженности, уклонился от уплаты налогов и (или) сборов с физического лица, предоставил кредитору заведомо ложные сведения при получении кредита, скрыл или умышленно уничтожил имущество.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Назарова Андрея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