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Новицкой Надежды Павловны на нарушение ее конституционных прав статьями 38, 41 и частями первой, третьей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Н.П.Новицкой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и письмом заместителя Председателя того же суда отказано в передаче для рассмотрения в судебном заседании суда кассационной инстанции жалоб гражданки Н.П.Новицкой на вынесенное в порядке статьи 125 УПК Российской Федерации постановление районного суда и оставившее его без изменения апелляционное постановление городского суда по вопросу признания незаконными конкретных действий (бездействия) и решений должностных лиц органов предварительного расследования. 2 В данной связи заявительница, перечисляя допущенные, по ее мнению, нарушения, просит признать не соответствующими статьям 19 (часть 1), 21 (часть 1), 45 (часть 1) и 46 (часть 1) Конституции Российской Федерации статьи 38 «Следователь», 41 «Дознаватель» и части первую, третью статьи 125 «Судебный порядок рассмотрения жалоб» УПК Российской Федерации, утверждая, в частности, что данные нормы нарушают ее права, поскольку ограничивают возможность обратиться за судебной проверкой: законности рассмотрения следователем заявления о преступлении в качестве иного обращения с последующим прекращением переписки; законности действий следователя при поступлении в следственный отдел из полиции материалов доследственной проверки по факту фальсификации доказательств в гражданском деле; эффективности доследственной проверки, осуществляемой на протяжении длительного времени, с учетом отмены прокурором очередного постановления органа дознания об отказе в возбуждении уголовного дела и с учетом принятых таким органом мер.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Новицкой Надежды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