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Романа Александровича на нарушение его конституционных прав частью третьей статьи 29 и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Р.А.Андреева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ввиду отсутствия предмета судебного контроля отказано в принятии к рассмотрению поданной в порядке статьи 125 УПК Российской Федерации жалобы гражданина Р.А.Андреева на ответ прокурора, данный по правилам Федерального закона от 2 мая 2006 года № 59-ФЗ «О порядке рассмотрения обращений граждан Российской Федерации»; при этом разъяснена возможность обратиться в суд в порядке, установленном Кодексом административного судопроизводства Российской Федерации. 2 Правомерность данного решения подтверждена постановлениями судьи кассационного суда общей юрисдикции от 13 января 2023 года и судьи Верховного Суда Российской Федерации от 11 мая 2023 года об отказе в передаче жалоб для рассмотрения в судебном заседании суда кассационной инстанции. В этой связи заявитель просит признать не соответствующими статьям 19 (часть 1) и 45 (часть 2) Конституции Российской Федерации часть третью статьи 29 «Полномочия суда» и часть первую статьи 125 «Судебный порядок рассмотрения жалоб» УПК Российской Федерации, как не допускающие, с его слов, рассмотрение в предусмотренном ими порядке жалобы на вынесенное без надлежащей процессуальной проверки и не в форме постановления решение прокурора об отказе в принятии заявления о совершении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29 УПК Российской Федерации в части третьей устанавливает, что суд правомочен в ходе досудебного производства рассматривать жалобы на действия (бездействие) и решения прокурора, следователя, органа дознания, начальника органа дознания, начальника подразделения дознания и дознавателя в случаях и порядке, которые предусмотрены статьей 125 данного Кодекса. В свою очередь, статья 125 УПК Российской Федерации в части первой закрепляет, что в суд могут быть обжалованы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правосудию. 3 При этом Пленум Верховного Суда Российской Федерации разъяснил, какие действия (бездействие) либо решения должностных лиц следует относить к затрудняющим доступ граждан к правосудию, а также рекомендовал судьям выяснять, имеется ли предмет обжалования в соответствии со статьей 125 УПК Российской Федерации (абзац пятый пункта 2, абзацы первый и третий пункта 7 постановления от 10 февраля 2009 года № 1 «О практике рассмотрения судами жалоб в порядке статьи 125 Уголовно-процессуального кодекса Российской Федерации»). Как неоднократно отмечал Конституционный Суд Российской Федерации, положения Уголовно-процессуального кодекса Российской Федерации, включая его статью 125, не содержат норм, освобождающих суд от обязанности принять в соответствии с частью четвертой статьи 7 этого Кодекса законное, обоснованное и мотивированное решение, равно как и не предоставляют суду возможности игнорировать или произвольно отклонять доводы жалобы, не приводя фактические и правовые мотивы отказа в удовлетворении заявленных требований (определения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