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3127-О/2023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Тишкова Анатолия Викторовича на нарушение его конституционных прав частью 1 статьи 39, частью 1 статьи 157 Жилищного кодекса Российской Федерации и рядом положений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А.В.Тишкова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А.В.Тишков оспаривает конституционность части 1 статьи 39 «Содержание общего имущества в многоквартирном доме», части 1 статьи 157 «Размер платы за коммунальные услуги» Жилищного кодекса Российской Федерации и абзаца четвертого (ошибочно названного в жалобе абзацем третьим) пункта 421 Правил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2 Федерации от 6 мая 2011 года № 354), рассматриваемого во взаимосвязи с формулами 31 и 37 приложения № 2 к ним. Как следует из представленных материалов, определением суда апелляционной инстанции (оставлено без изменения судом кассационной инстанции) отменено решение мирового судьи и частично удовлетворено требование управляющей организации о взыскании с А.В.Тишкова задолженности по оплате коммунальной услуги по отоплению. По мнению заявителя, оспариваемые нормы не соответствуют статье 19 (часть 1) Конституции Российской Федерации в той мере, в какой они обязывают собственников и пользователей жилых помещений в подключенном к централизованным сетям теплоснабжения и оборудованном коллективным (общедомовым) прибором учета тепловой энергии многоквартирном доме, в котором хотя бы одно, но не все жилые и нежилые помещения оборудованы индивидуальными приборами учета тепловой энергии, вносить плату за коммунальную услугу по отоплению в части потребления тепловой энергии на общедомовые нужды.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Эксплуатация многоквартирного дома предполагает расходование поступающих в него энергетических ресурсов, по общему правилу, не только на удовлетворение индивидуальных нужд собственников и пользователей отдельных жилых и нежилых помещений, но и на общедомовые нужды, то есть на поддержание общего имущества в таком доме в состоянии, соответствующем нормативно установленным требованиям. В этом отношении потребление тепловой энергии направлено на предотвращение разрушения составных элементов многоквартирного дома вследствие промерзания или отсыревания. Соблюдение нормативных требований к температурному режиму в помещениях такого дома достигается, как правило, за счет их присоединения к внутридомовой 3 системе отопления, которая включается в состав общего имущества многоквартирного дома. Принимая во внимание обязанность собственников помещений в многоквартирном доме нести расходы на содержание общего имущества в таком доме (статья 210 ГК Российской Федерации, часть 3 статьи 30 и часть 1 статьи 39 Жилищного кодекса Российской Федерации), в основу регулирования отношений по предоставлению собственникам и пользователям помещений в многоквартирных домах коммунальной услуги по отоплению должен быть положен принцип возложения на потребителей данной услуги обязанности по внесению платы за тепловую энергию, фактически потребляемую для обогрева как обособленных жилых и нежилых помещений многоквартирного дома, так и расположенных в нем помещений общего пользования (постановления Конституционного Суда Российской Федерации от 20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Тишкова Анатолия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