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Кубасова Сергея Павловича на нарушение его конституционных прав положениями статьи 128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С.П.Кубасова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С.П.Кубасов оспаривает конституционность статьи 128 «Отказ в принятии административного искового заявления» КАС Российской Федерации в целом, а также ее частей 1 и 3 в отдельности и пункта 1 части 1 в части слов «не подлежит рассмотрению в судах». Как следует из представленных материалов, определением судьи Верховного Суда Российской Федерации отказано в принятии административного искового заявления С.П.Кубасова, в котором он просил обязать Центральную избирательную комиссию Российской Федерации рассмотреть его заявления и принять решение о регистрации и включении его в список кандидатов на должность Президента Российской Федерации, а также возместить понесенные расходы. При этом было указано, что 2 возможность регистрации кандидата на должность Президента Российской Федерации в порядке самовыдвижения без предварительной регистрации группы избирателей, сбора подписей законом не предусморена, поэтому требования заявителя об обязании Центральной избирательной комиссии Российской Федерации принять решение по вопросу, касающемуся права, не установленного законом, не подлежат рассмотрению и разрешению в судах. С данным решением согласились вышестоящие судебные инстанции. По мнению заявителя, положения статьи 128 КАС Российской Федерации не соответствуют статьям 2, 10, 15 (часть 1), 19 (часть 1), 45, 46 (части 1 и 2), 47 (часть 1), 55 (части 2 и 3), 56 (часть 3), 118, 120, 123 (части 1 и 3) и 126 Конституции Российской Федерации, поскольку нарушают право граждан на судебную защиту, которое, как он полагает, не допускает исключения рассмотрения каких-либо требований из компетенции судов.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Представленными вместе с жалобой судебными актами подтверждается применение в деле с участием С.П.Кубасова только пункта 1 части 1 статьи 128 КАС Российской Федерации, а потому в части, касающейся оспаривания конституционности данной статьи в целом, а также ее частей 1 и 3, жалоба заявителя является недопустимой.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Кубасова Сергея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