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Калеко Георгия Александровича на нарушение его конституционных прав статьями 90 и 141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Г.А.Калеко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Г.А.Калеко обратился в Следственный комитет Российской Федерации с заявлением о том, что во время его уголовного преследования сотрудниками МВД России совершены преступления против правосудия: произведено незаконное задержание, сфальсифицированы доказательства. Руководителем следственного органа ему дан ответ об отсутствии оснований для проверки заявления в порядке, предусмотренном Уголовно-процессуальным кодексом Российской Федерации, поскольку его доводы получили оценку во вступившем в законную силу приговоре суда. Постановлением городского суда, с которым согласились вышестоящие 2 суды, отказано в принятии к рассмотрению жалобы Г.А.Калеко на ответ руководителя следственного органа. В этой связи заявитель просит признать не соответствующими статьям 21 (часть 1), 45, 46 (части 1 и 2), 52, 53 и 55 (части 2 и 3) Конституции Российской Федерации статьи 90 «Преюдиция» и 141 «Заявление о преступлении» УПК Российской Федерации, которые, по его мнению, позволяют предрешать вступившим в законную силу приговором суда отсутствие признаков фальсификации доказательств в действиях сотрудников правоохранительных органов, препятствуют осужденному обращаться с заявлением о преступлении и с жалобой в суд на отказ в регистрации этого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определяет, что поводом для возбуждения уголовного дела является сообщение о преступлении – заявление о преступлении, явка с повинной, рапорт об обнаружении преступления,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преследовании, а основанием – наличие достаточных данных, указывающих на признаки преступления (пункт 43 статьи 5 и статьи 140–143). Этот Кодекс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своей компетенции в срок не позднее трех суток со дня поступления данного сообщения принять по нему решение о возбуждении уголовного дела, либо об отказе в этом, либо о передаче сообщения по подследственности, а по уголовным делам частного обвинения – в суд (часть первая статьи 144 и часть первая статьи 145). Согласно пункту 20 Инструкции об организации приема, регистрации и проверки сообщений о преступлении в следственных органах (следственных 3 подразделениях) системы Следственного комитета Российской Федерации, утвержденной приказом Следственного комитета Российской Федерации от 11 октября 2012 года № 72, заявления и обращения, которые не содержат сведений об обстоятельствах, указывающих на признаки преступления, не подлежат регистрации в книге регистрации сообщений о преступлении и не требуют процессуальной проверки в порядке, предусмотренном статьями 144 и 145 УПК Российской Федерации. Данные нормативные предписания, подлежащие применению в системном единстве, не могут расцениваться как допускающие возможность рассмотрения заявлений о совершенном преступлении в неполном объеме, без оценки доводов лица, обратившегося с таким заявлением, и без указаний на конкретные обстоятельства, подтверждающие отсутствие предусмотренных уголовно-процессуальным законодательством оснований для проведения соответствующей процессуальной проверки, что означает необходимость принятия надлежащего решения, которое должно быть законным, обоснованным и мотивированным (определения Конституционного Суда Российской Федерации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Калеко Георгия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