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Кутрова Андрея Анатольевича на нарушение его конституционных прав пунктом 1 статьи 15, статьей 1064 Гражданского кодекса Российской Федерации, подпунктом 14 пункта 1 статьи 31 Налогового кодекса Российской Федерации и пунктом 11 статьи 6111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А.А.Кутрова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А.А.Кутров – бывший руководитель общества с ограниченной ответственностью, привлеченный к субсидиарной ответственности по его обязательствам в размере установленной решением суда задолженности данного общества перед бюджетом, – оспаривает конституционность пункта 1 статьи 15 «Возмещение убытков», статьи 1064 «Общие основания ответственности за причинение вреда» ГК Российской Федерации, подпункта 14 пункта 1 статьи 31 «Права налоговых органов» Налогового кодекса Российской Федерации и пункта 11 статьи 6111 2 «Субсидиарная ответственность за невозможность полного погашения требований кредиторов» Федерального закона от 26 октября 2002 года № 127-ФЗ «О несостоятельности (банкротстве)». По мнению заявителя, оспариваемые нормы противоречат Конституции Российской Федерации, в частности ее статьям 15 (часть 2) и 19 (части 1 и 2), поскольку по смыслу, придаваемому им судебной практикой, позволяют привлечь физическое лицо к субсидиарной ответственности по налоговым обязательствам организации в ситуации, когда соответствующая задолженность ранее была признана безнадежной к взысканию и списана налоговым органом.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 с момента вынесения судебных актов по спору о привлечении А.А.Кутрова к субсидиарной ответственности (последним из числа которых является определение судьи Верховного Суда Российской Федерации от 2 сентября 2022 года об отказе в передаче кассационной жалобы заявителя для рассмотрения в судебном заседании Судебной коллегии по экономическим спорам Верховного Суда Российской Федерации) прошло более года. 3 Кроме того, Конституционным Судом Российской Федерации по жалобе А.А.Кутрова – ранее оспаривавшего пункт 11 статьи 6111 Федерального закона «О несостоятельности (банкротстве)» в том числе в аспекте, тождественном указанному в его новом обращении, – было принято Определение от 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Кутрова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