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Алексея Александровича на нарушение его конституционных прав частью 3 статьи 22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А.А.Иванов оспаривает конституционность части 3 статьи 22 Федерального закона от 2 октября 2007 года № 229-ФЗ «Об исполнительном производстве» (в редакции, действовавшей до вступления в силу Федерального закона от 21 декабря 2021 года № 417-ФЗ), согласно которой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взыскателю. 2 Как следует из представленных материалов, определением суда общей юрисдикции от 18 января 2023 года, оставленным без изменения судами апелляционной и кассационной инстанций, А.А.Иванову отказано в удовлетворении заявления о процессуальном правопреемстве на стороне взыскателя в деле по иску о взыскании денежных средств. При этом суд отметил, что исполнительное производство о взыскании данной задолженности окончено 27 мая 2016 года по причине отсутствия у должника имущества, на которое может быть обращено взыскание; материалы исполнительного производства уничтожены по истечении срока хранения; А.А.Ивановым значительно пропущен трехлетний срок, установленный для предъявления исполнительного листа к исполнению, и не заявлено ходатайства о его восстановлении; не установлены причины, препятствовавшие своевременному предъявлению взыскателем исполнительного листа к исполнению.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А.А.Иванов, утверждая об отсутствии в материалах дела сведений о направлении взыскателю – его правопредшественнику исполнительного документа в связи с невозможностью его исполнения, в связи с чем срок предъявления исполнительного документа к исполнению нельзя считать истекшим, полагает, что часть 3 статьи 22 Федерального закона «Об исполнительном производстве» противоречит Конституции Российской Федерации, ее статьям 19, 46, 55 (часть 2) и 71, 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