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Идалова Тимура Саид-Магомедовича на нарушение его конституционных прав статьей 99, частью шестой статьи 1051, частью первой статьи 108 Уголовно-процессуального кодекса Российской Федерации, пунктами 1 и 2 статьи 18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Т.С.- М.Идалова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гражданина Т.С.-М.Идалова, обвиняемого в совершении преступления (угрозы прокурору убийством в связи с рассмотрением дела в суде), избирались меры пресечения в виде заключения под стражу и запрета определенных действий. При этом суды отклонили его доводы о незаконности и необоснованности данных мер, включая то, что наложенные ограничения препятствуют ему заниматься адвокатской деятельностью. В этой связи заявитель просит признать не соответствующими статьям 2, 15 (части 1 и 4), 17, 18, 21 (часть 1), 22 (часть 1), 27, 29 (части 1, 3 и 4), 37 (часть 2 1), 38 (части 1 и 2), 45, 46 (части 1 и 2), 48, 49 (часть 1), 55 (части 1 и 2) и 56 (часть 3) Конституции Российской Федерации статью 99 «Обстоятельства, учитываемые при избрании меры пресечения», часть шестую статьи 1051 «Запрет определенных действий», часть первую статьи 108 «Заключение под стражу» УПК Российской Федерации, которые во взаимосвязи с пунктами 1 и 2 статьи 18 «Гарантии независимости адвоката» Федерального закона от 31 мая 2002 года № 63-ФЗ «Об адвокатской деятельности и адвокатуре в Российской Федерации» путем избрания в отношении адвоката меры пресечения в виде заключения под стражу либо запрета совершения определенных действий позволяют суду без проверки сведений о лицах, участвующих в правоотношениях с адвокатом и заключивших с ним соглашение на оказание юридической помощи, фактически приостанавливать статус адвоката и его адвокатскую деятельность.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Идалова Тимура Саид-Магомедовича,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