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2975-О/2023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Денина Николая Васильевича на нарушение его конституционных прав пунктом 30 Положения о единой государственной системе предупреждения и ликвидации чрезвычайных ситуаций и Постановлением Правительства Российской Федерации «О классификации чрезвычайных ситуаций природного и техногенного характера»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Н.В.Денина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Н.В.Денин оспаривает конституционность пункта 30 Положения о единой государственной системе предупреждения и ликвидации чрезвычайных ситуаций (утверждено Постановлением Правительства Российской Федерации от 30 декабря 2003 года № 794) и Постановления Правительства Российской Федерации от 21 мая 2007 года № 304 «О классификации чрезвычайных ситуаций природного и техногенного характера». 2 Как следует из представленных материалов, заявитель, являвшийся высшим должностным лицом субъекта Российской Федерации, был привлечен к уголовной ответственности за совершение преступления, предусмотренного частью второй статьи 285 «Злоупотребление должностными полномочиями» УК Российской Федерации. Согласно приговору, с которым согласились вышестоящие суды, Н.В.Денин, используя свои служебные полномочия, направил денежные средства бюджета субъекта Российской Федерации на ликвидацию чрезвычайной ситуации локального характера, возникшей на территории коммерческой организации и подлежавшей ликвидации за счет средств данной организации. По мнению заявителя, суды ошибочно квалифицировали характер чрезвычайной ситуации без учета размера причиненного ею материального ущерба и по-разному (в том числе вопреки разъяснениям федерального органа исполнительной власти) применили оспариваемые Н.В.Дениным положения актов Правительства Российской Федерации. В связи с этим заявитель просит признать пункт 30 Положения о единой государственной системе предупреждения и ликвидации чрезвычайных ситуаций и Постановление Правительства Российской Федерации «О классификации чрезвычайных ситуаций природного и техногенного характера» не соответствующими Конституции Российской Федерации, в частности ее статье 55 (часть 2).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Денина Николая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