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Пеньковой Кристины Николаевны на нарушение ее конституционных прав частью первой статьи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К.Н.Пеньковой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К.Н.Пенькова оспаривает конституционность части первой статьи 392 Трудового кодекса Российской Федерации, согласно которой 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права, а по спорам об увольнении –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(статья 661 данного Кодекса) у работодателя по последнему месту работы. 2 Как следует из материалов жалобы, заявительница была уволена с государственной гражданской службы в связи с неудовлетворительным результатом испытания (часть 7 статьи 27 Федерального закона от 27 июля 2004 года № 79-ФЗ «О государственной гражданской службе Российской Федерации»), в связи с чем обратилась в суд с иском о признании незаконным приказа об увольнении и о признании недействительной записи в трудовой книжке, а также взыскании среднего заработка за время вынужденного прогула, компенсации морального вреда. В удовлетворении ее исковых требований было отказано, в том числе в связи с пропуском ею закрепленного оспариваемой нормой месячного срока на обращение в суд по спорам об увольнении, применяемого к служебным спорам на основании части 17 статьи 70 названного Федерального закона. По мнению заявительницы, оспариваемая норма не соответствует статьям 19, 37, 45, 46 и 47 Конституции Российской Федерации, поскольку в ее деле она была истолкована судами в соответствии с разъяснениями, данными в ответе на вопрос 6 Обзора законодательства и судебной практики Верховного Суда Российской Федерации за третий квартал 2007 года (утвержден постановлением Президиума Верховного Суда Российской Федерации от 7 ноября 2007 года), согласно которым месячный срок применяется к спорам о признании увольнения незаконным и об изменении формулировки причины увольнения, даже если работником не предъявляется требование о восстановлении на работе, несмотря на то, что в пункте 3 постановления Пленума Верховного Суда Российской Федерации от 17 марта 2004 года № 2 «О применении судами Российской Федерации Трудового кодекса Российской Федерации» указано, что месячный срок применяется только к требованию о восстановлении на работе.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Пеньковой Кристины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