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«Сибпремиум» на нарушение его конституционных прав частью 3 статьи 2911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«Сибпремиум»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«Сибпремиум» (далее также – ООО «Сибпремиум») оспаривает конституционность части 3 статьи 2911 «Порядок подачи кассационных жалобы, представления в Судебную коллегию Верховного Суда Российской Федерации» АПК Российской Федерации. Как следует из представленных материалов, решением арбитражного суда, принятым в ходе рассмотрения дела в порядке упрощенного производства, частично удовлетворены исковые требования к ООО «Сибпремиум» о взыскании денежной компенсации за нарушение 2 исключительного права на произведение изобразительного искусства. Данное решение оставлено без изменения арбитражными судами апелляционной и кассационной инстанций. При этом арбитражным судом кассационной инстанции было указано на то, что в соответствии с частью 3 статьи 2911 АПК Российской Федерации принятое им постановление является окончательным и дальнейшему обжалованию не подлежит. По мнению заявителя, оспариваемое законоположение не соответствует статье 19 Конституции Российской Федерации, поскольку не предусматривает возможности обжаловать в Верховный Суд Российской Федерации судебные акты, принятые арбитражными судами в порядке упрощенного производства. Кроме того, нарушение своих конституционных прав ООО «Сибпремиум» связывает с тем, что на момент рассмотрения дела его единственный учредитель и генеральный директор по объективным причинам непреодолимого характера был лишен возможности участвовать в судебном заседании, не имел возможности подать ходатайство о рассмотрении дела по общим правилам искового производства, а в случае его удовлетворения впоследствии направить кассационную жалобу в Верховный Суд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«Сибпремиум»,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