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Великанова Валерия Сергеевича на нарушение его конституционных прав пунктом 5 части первой статьи 4124 и частью первой статьи 4129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В.С.Великанова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В.С.Великанов, отбывающий наказание в виде лишения свободы, просит признать не соответствующими статьям 2, 4 (часть 2), 10, 11 (часть 1), 15, 17 (части 1 и 2), 18, 19 (части 1 и 2), 21 (часть 1), 33, 45, 46, 47 (часть 1), 49, 50 (часть 3), 52, 53, 54 (часть 1), 55, 56 (часть 3), 71 (пункт «о»), 118, 120, 123, 125 (части 4 и 6) и 126 Конституции Российской Федерации пункт 5 части первой статьи 4124 «Возвращение надзорных жалобы, представления без рассмотрения по существу» и часть первую статьи 4129 «Основания отмены или изменения судебных решений в порядке надзора» УПК Российской Федерации. По мнению заявителя, данные нормы 2 позволяют суду произвольно оценивать, повлияли ли нарушения закона на исход дела, а также не предусматривают возможности обжаловать постановление Президиума Верховного Суда Российской Федерации о возобновлении производства по делу ввиду новых обстоятельств, которым постановленный в отношении лица приговор отменен лишь в части, препятствуя устранению судебных ошибок.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части первой статьи 4124 УПК Российской Федерации надзорные жалоба, представление возвращаются без рассмотрения по существу, в том числе если они поданы с нарушением правил и требований, установленных частью третьей статьи 4121 и статьей 4123 данного Кодекса (пункты 1 и 5). При этом пункт 5 части третьей статьи 4121 УПК Российской Федерации прямо предусматривает, что вступившие в законную силу постановления Президиума Верховного Суда Российской Федерации обжалуются в Президиум Верховного Суда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Великанова Валерия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