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пунктом 3 статьи 5 и пунктом 4 части 1 статьи 10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О.Г.Обуховой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 оспаривает конституционность следующих положений Федерального закона от 2 мая 2006 года № 59-ФЗ «О порядке рассмотрения обращений граждан Российской Федерации»: пункта 3 статьи 5, согласно которому при рассмотрении обращения государственным органом, органом местного самоуправления или должностным лицом гражданин имеет право получать письменный ответ по существу поставленных в обращении вопросов, за исключением случаев, указанных в статье 11 данного Федерального закона, а в случае, предусмотренном частью 51 статьи 11 этого Федерального закона, на 2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 пункта 4 части 1 статьи 10, в соответствии с которым государственный орган, орган местного самоуправления или должностное лицо дает письменный ответ по существу поставленных в обращении вопросов, за исключением случаев, указанных в статье 11 данного Федерального закона.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О.Г.Обуховой о признании незаконным ответа прокурора на ее обращение со ссылкой на то, что данное обращение было рассмотрено в установленном порядке и на него был дан мотивированный ответ по существу поставленных заявительницей вопросов. При этом суды подчеркнули, что отсутствие в ответе дословно воспроизведенных доводов заявительницы и отдельного ответа на каждый из них не свидетельствует о его незаконности. По мнению О.Г.Обуховой, выражающей несогласие с принятыми по ее делу судебными актами, оспариваемые законоположения не соответствуют статьям 3 (часть 2) и 33 Конституции Российской Федерации, поскольку позволяют судам необоснованно признавать законным ответ прокурора, в котором не были рассмотрены все доводы, приведенные в обращении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