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Каримова Марата Хасиятулловича на нарушение его конституционных прав статьей 55 Гражданского процессуального кодекса Российской Федерации во взаимосвязи с положениями статей 60, 67, 79 и 86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М.Х.Каримова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М.Х.Каримов оспаривает конституционность статьи 55 «Доказательства» ГПК Российской Федерации во взаимосвязи со статьей 60 «Допустимость доказательств», частями первой, третьей и четвертой статьи 67 «Оценка доказательств», статьями 79 «Назначение экспертизы» и 86 «Заключение эксперта» данного Кодекса. Как следует из представленных материалов, апелляционным определением суда общей юрисдикции, оставленным без изменения судами кассационной инстанции, отменено решение суда первой инстанции, отказано в удовлетворении исковых требований М.Х.Каримова о признании договора аренды транспортного средства недействительным и возмещении 2 ущерба. В ходе рассмотрения дела судом назначена экспертиза, а заявителем – в целях восполнения имевшихся, по его мнению, в заключении эксперта недостатков – было представлено заключение специалиста. По мнению М.Х.Каримова, положения статьи 55 ГПК Российской Федерации во взаимосвязи со статьей 60, частями первой, третьей и четвертой статьи 67, статьями 79 и 86 данного Кодекса не соответствуют статье 123 (часть 3) Конституции Российской Федерации, поскольку позволяют суду придавать более высокую доказательственную силу заключению эксперта только на том основании, что заключение специалиста получено не в рамках рассмотрения гражданского дела, а по заказу истца и специалист не предупреждался об уголовной ответственности за заведомо ложное заключение.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55 ГПК Российской Федерации, в частности, устанавливающие понятие доказательств в гражданском процессе и закрепляющие правила о том, что доказательства, полученные с нарушением закона, не имеют юридической силы и не могут быть положены в основу решения суда, являются процессуальными гарантиями права на судебную защиту, не обусловливают возможность их произвольного применения судами при разрешении вопроса о допустимости доказательств (статья 60 ГПК Российской Федерации) и не препятствуют сторонам доказывать обстоятельства в обоснование своей позиции по делу с использованием всех доступных средств доказывания (статья 56 этого Кодекса), в том числе возражая против результатов судебной экспертизы, посредством представления заключения специалиста. Гарантиями реализации процессуальных прав сторон в данном случае выступают обязанность суда указать в мотивировочной части своего решения помимо прочего выводы, вытекающие из установленных обстоятельств дела, доказательства, на которых основаны выводы суда об обстоятельствах дела и доводы в пользу 3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 (часть четвертая статьи 198 ГПК Российской Федерации), а также предусмотренные этим Кодексом процедуры проверки судебных постановлений вышестоящими судами и основания для их отмены или изменения. Таким образом, статья 55 ГПК Российской Федерации, рассматриваемая в том числе во взаимосвязи с указанными заявителем положениями этого Кодекса, не может расцениваться в качестве нарушающей его конституционные права в обозначенном им аспекте. Кроме того, доводы, изложенные в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Каримова Марата Хасиятулловича,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