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Калимуллина Роберта Раисовича, Павлова Дмитрия Владимировича и Павловой Валентины Ивановны на нарушение их конституционных прав пунктом 11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Р.Р.Калимуллина, Д.В.Павлова и В.И.Павловой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Р.Р.Калимуллин, Д.В.Павлов и В.И.Павлова оспаривают конституционность пункта 11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решением арбитражного суда, оставленным судами вышестоящих инстанций без изменения, удовлетворены требования налогового органа о привлечении заявителей к субсидиарной ответственности по подтвержденной решением арбитражного 2 суда задолженности общества с ограниченной ответственностью перед бюджетом, возникшей вследствие совершения обществом налогового правонарушения. Производство по делу о банкротстве данного общества было ранее прекращено в связи с отсутствием средств, достаточных для возмещения расходов на проведение процедур, применяемых в деле о банкротстве. Суды пришли к выводам, что Р.Р.Калимуллин (руководитель общества), Д.В.Павлов и В.И.Павлова (лица, извлекшие выгоду из недобросовестного поведения руководителя) реализовали схему фиктивного документооборота, связанную с перечислением контрагентам должника в отсутствие реальных хозяйственных операций денежных средств в целях их вывода и последующего обналичивания. С указанных граждан солидарно взыскана сумма задолженности общества по налогам, пени и штрафа, назначенного должнику за налоговое правонарушение.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экономическим спорам этого суда. Заявители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Калимуллина Роберта Раисовича, Павлова Дмитрия Владимировича и Павловой Валентины Ивановны,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