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2091-О/2024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Никулинского Леонида Александровича на нарушение его конституционных прав статьями 4017 и 4018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Л.А.Никулинского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Л.А.Никулинский, осужденный и отбывающий наказание, оспаривает конституционность статей 4017 «Действия суда первой инстанции при поступлении кассационных жалобы, представления» и 4018 «Действия суда кассационной инстанции при поступлении уголовного дела с кассационными жалобой, представлением» УПК Российской Федерации, регламентирующих отдельные вопросы деятельности судов в рамках сплошной кассации. По мнению заявителя, обжалуемые нормы противоречат статье 19 (части 1 и 2) Конституции Российской Федерации, поскольку ущемляют 2 права осужденных, чьи приговоры вступили в законную силу до 1 октября 2019 года, в связи с чем подлежат проверке лишь в порядке выборочной кассации.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Статьи 46 (части 1 и 2) и 50 (часть 3) Конституции Российской Федерации, гарантирующие каждому право на судебную защиту и на обжалование в суд решений и действий (бездействия) органов государственной власти и должностных лиц, а каждому осужденному за преступление – право на пересмотр приговора вышестоящим судом в порядке, установленном федеральным законом, не предполагают возможности выбора гражданином по своему усмотрению любых способов и процедур судебной защиты (в том числе обжалования судебных решений, вступивших в законную силу), особенности которых применительно к отдельным видам судопроизводства и категориям дел определяются, исходя из статей 46–53, 118, 120, 123 и 125–128 Конституции Российской Федерации, федеральными конституционными законами и федеральными законами (определения Конституционного Суда Российской Федерации от 13 января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Никулинского Леонида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