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Шакирова Рустама Бислановича и Шакировой Нифисет Каплановны на нарушение их конституционных прав статьей 1069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Р.Б.Шакирова и Н.К.Шакировой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Р.Б.Шакиров и Н.К.Шакирова оспаривают конституционность статьи 1069 ГК Российской Федерации, в силу которой вред, причиненный гражданину или юридическому лицу в результате незаконных действий (бездействия) государственных органов, органов местного самоуправления либо должностных лиц этих органов, в том числе в результате издания не соответствующего закону или иному правовому акту акта государственного органа или органа местного самоуправления, подлежит возмещению; вред возмещается за счет соответственно казны Российской 2 Федерации, казны субъекта Российской Федерации или казны муниципального образования. Решением суда общей юрисдикции, оставленным без изменения судами вышестоящих инстанций, отказано в удовлетворении иска Р.Б.Шакирова и Н.К.Шакировой к региональному финансовому органу и государственному бюджетному учреждению о возмещении ущерба и компенсации морального вреда. В обоснование иска было среди прочего указано, что в результате прорыва дамбы затоплено домовладение истцов. По мнению Р.Б.Шакирова и Н.К.Шакировой, оспариваемая норма противоречит Конституции Российской Федерации, поскольку содержит неопределенность в том, что следует понимать под незаконным бездействием органов власти, и препятствует возмещению причиненного вреда, притом что страховая компания, в которой была застрахована ответственность бюджетного учреждения, признала ответственность страхователя и произвела страховое возмещение. Кроме того, заявители просят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Шакирова Рустама Бислановича и Шакировой Нифисет Каплановны,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