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2308-О/2023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Орловой Альбины Федоровны на нарушение ее конституционных прав пунктом 1 статьи 234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А.Ф.Орловой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А.Ф.Орлова, которой отказано в признании права собственности на земельный участок в силу приобретательной давности, оспаривает конституционность пункта 1 статьи 234 ГК Российской Федерации, согласно которому лицо – гражданин или юридическое лицо, не являющееся собственником имущества, но добросовестно, открыто и непрерывно владеющее как своим собственным недвижимым имуществом, если иные срок и условия приобретения не предусмотрены данной статьей, в течение пятнадцати лет либо иным имуществом в течение пяти лет, приобретает право собственности на это имущество (приобретательная давность); право собственности на недвижимое и иное имущество, подлежащее государственной регистрации, возникает у лица, приобретшего 2 это имущество в силу приобретательной давности, с момента такой регистрации. Из представленных материалов следует, что суд общей юрисдикции, с которым согласились суды вышестоящих инстанций, пришел к выводу, что спорный земельный участок является государственной собственностью Российской Федерации и – руководствуясь в том числе разъяснением, содержащимся в пункте 16 постановления Пленума Верховного Суда Российской Федерации и Пленума Высшего Арбитражного Суда Российской Федерации от 29 апреля 2010 года № 10/22 «О некоторых вопросах, возникающих в судебной практике при разрешении споров, связанных с защитой права собственности и других вещных прав», согласно которому при разрешении споров в отношении земельных участков, находящихся в государственной или муниципальной собственности, следует учитывать, что они приобретаются в собственность в порядке, установленном земельным законодательством, – отказал в удовлетворении исковых требований. По мнению заявительницы, оспариваемые положения противоречат статьям 8 (часть 2) и 19 (часть 1) Конституции Российской Федерации в той мере, в какой они по смыслу, придаваемому им правоприменительной практикой, не допускают признания права собственности на земельный участок, находящийся в государственной или муниципальной собственности, в силу приобретательной давности, поскольку такие земельные участки приобретаются в собственность в порядке, установленном земельным законодательством.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право иметь имущество, включая землю, в частной собственности (статья 35, часть 2; статья 36, часть 1), вместе с тем не устанавливает условий реализации данного права – они определяются федеральным законодателем в рамках его компетенции (статья 36, часть 3). 3 Статья 234 ГК Российской Федерации закрепляет одно из оснований приобретения права собственности и направлена на защиту интересов лиц, не являющихся собственниками имущества, но добросовестно, открыто и непрерывно владеющих им как своим собственным, а также реализацию прав, гарантированных статьей 35 (часть 2) Конституции Российской Федерации (определения Конституционного Суда Российской Федерации от 19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Орловой Альбины Федоровны,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