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«Абаканэнергосбыт» на нарушение его конституционных прав абзацем шестым пункта 5 статьи 37 Федерального закона «Об электроэнергетике», пунктами 150 и 1977 Основных положений функционирования розничных рынков электрической энергии, а также абзацем вторым пункта 2 Правил предоставления доступа к минимальному набору функций интеллектуальных систем учета электрической энергии (мощности)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«Абаканэнергосбыт»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«Абаканэнергосбыт» (далее также – ООО «Абаканэнергосбыт») оспаривает конституционность абзаца шестого пункта 5 статьи 37 Федерального закона от 26 марта 2003 года № 35-ФЗ «Об электроэнергетике», пунктов 150 и 1977 Основных положений функционирования розничных рынков электрической энергии (утверждены Постановлением Правительства Российской Федерации от 4 мая 2012 года № 442), а также абзаца второго пункта 2 Правил 2 предоставления доступа к минимальному набору функций интеллектуальных систем учета электрической энергии (мощности) (утверждены Постановлением Правительства Российской Федерации от 19 июня 2020 года № 890). Как следует из представленных материалов, ООО «Абаканэнергосбыт» обратился к застройщику с иском, в котором помимо прочего требовал обязать последнего устранить выявленные замечания к установленным им в многоквартирных домах приборам учета электрической энергии. Решением арбитражного суда первой инстанции, оставленным без изменения судами вышестоящих инстанций, в удовлетворении иска отказано. Определением судьи Верховного Суда Российской Федерации ООО «Абаканэнергосбыт»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положения противоречат статьям 8 (часть 1), 15 (части 1 и 2), 34 (часть 1), 55 (часть 3) и 115 (часть 2) Конституции Российской Федерации в той мере, в какой по смыслу, придаваемому им правоприменительной практикой, не позволяют гарантирующему поставщику обязать застройщика исполнить законодательно установленные требования по оснащению многоквартирных домов приборами учета, обеспечить баланс законных интересов указанных субъектов, исследовать вопросы о применении этих норм в случае ввода многоквартирного дома в эксплуатацию и о добросовестности застройщиков, которые не соблюдают требований к устанавливаемым ими приборам учета.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«Абаканэнергосбыт», поскольку она не отвечает требованиям Федерального конституционного закона «О 4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