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Морозовой Елены Валерьевны на нарушение ее конституционных прав пунктом 802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Е.В.Морозовой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Е.В.Морозова (с учетом дополнений, поступивших к ее первоначальной жалобе) оспаривает конституционность пункта 802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«О предоставлении коммунальных услуг собственникам и пользователям помещений в многоквартирных домах и жилых домов») в редакции Постановления Правительства Российской Федерации от 21 декабря 2020 года № 2184. 2 Как следует из представленных материалов, решением суда общей юрисдикции заявительнице отказано в удовлетворении иска в части требования об обязании гарантирующего поставщика провести поверку ее индивидуального прибора учета электроэнергии (интервал между поверками данного прибора учета истек до 1 апреля 2020 года); в части же требований, связанных с перерасчетом размера платы за коммунальную услугу по электроснабжению, иск удовлетворен. С указанным решением согласились суды вышестоящих инстанций. По мнению Е.В.Морозовой, оспариваемая норма не соответствует статьям 2, 18, 35 и 123 (часть 3) Конституции Российской Федерации в той мере, в какой по смыслу, придаваемому ей правоприменительной практикой в системе действующего правового регулирования, она исключает необходимость проведения после 31 декабря 2021 года поверки прибора учета электроэнергии, интервал между поверками которого по состоянию на 1 апреля 2020 года или ранее истек.</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802 Правил предоставления коммунальных услуг собственникам и пользователям помещений в многоквартирных домах и жилых домов, в случае если по состоянию на 1 апреля 2020 года или ранее истек интервал между поверками прибора учета, то поверка прибора учета или установка нового прибора учета должны быть осуществлены гарантирующим поставщиком до 31 декабря 2021 года. С даты истечения интервала между поверками приборов учета электрической энергии и до даты проведения поверки соответствующего прибора учета его показания используются для определения объемов потребления коммунальной услуги по электроснабжению в порядке, установленном абзацем вторым пункта 801 Правил. Данная норма, таким образом, устанавливая срок, в который гарантирующий поставщик обязан провести поверку прибора учета, интервал 3 между поверками которого истек по состоянию на 1 апреля 2020 года или ранее, предусматривает использование для определения объемов потребления коммунальной услуги по электроснабжению показаний соответствующего прибора учета вплоть до даты проведения его поверки, независимо от того, была ли соответствующая поверка осуществлена в установленный срок. При этом необходимость проведения в установленном порядке поверки прибора учета электроэнергии после 31 декабря 2021 года не исключается. Кроме того, абзацем шестым пункта 802 названных Правил для случаев нарушения гарантирующим поставщиком или сетевой организацией обязанностей по установке, замене и допуску к эксплуатации прибора учета электрической энергии в соответствии с требованиями законодательства Российской Федерации предусмотрен порядок снижения стоимости коммунальной услуги по электроснабжению, предоставляемой потребителю, в отношении которого нарушены соответствующие обязанности. Таким образом, оспариваемая норма устанавливает механизм, направленный на стимулирование гарантирующих поставщиков к исполнению возложенных на них обязанностей, и не может расцениваться в качестве нарушающей в указанном в жалобе аспекте конституционные права заявительницы, в деле с участием которой суды указали на то, что определение объемов потребления коммунальной услуги по электроснабжению до проведения поверки прибора учета должно осуществляться на основании показаний этого прибора учета, в связи с чем непроведение такой поверки само по себе прав Е.В.Морозовой не нарушает. Проверка же исполнения гарантирующим поставщиком решения суда по конкретному делу с участием заявительницы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Морозовой Елены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