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Эмирсултанова Алисултана Алисултановича на нарушение его конституционных прав частью восьмой статьи 178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А.А.Эмирсултанова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А.А.Эмирсултанов оспаривает конституционность части восьмой статьи 178 Трудового кодекса Российской Федерации, согласно которой 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 и (или) единовременной компенсации, предусмотренной частью пятой той же статьи, за исключением случаев, предусмотренных названным Кодексом. Как следует из представленных материалов, в соглашении о расторжении трудового договора, заключенном заявителем в марте 2022 2 года, была предусмотрена обязанность работодателя выплатить компенсацию в размере пяти средних заработков в связи с прекращением трудового договора. После расторжения трудового договора по основанию, предусмотренному пунктом 1 части первой статьи 77 Трудового кодекса Российской Федерации (соглашение сторон), указанная выплата не была произведена. Заявитель обратился в суд с иском о взыскании названной компенсации. При рассмотрении судом спора заявителю было отказано в удовлетворении его требований. По мнению А.А.Эмирсултанова, оспариваемая норма, примененная в его деле судом, не соответствует статьям 19, 35 и 37 Конституции Российской Федерации, поскольку позволяет отказывать в выплате работнику, уволенному по соглашению сторон (пункт 1 части первой статьи 77, статья 78 Трудового кодекса Российской Федерации), денежной компенсации, выплата которой при увольнении по данному основанию предусмотрена трудовым договором и (или) соглашением о его расторжении, в размере, установленном соответственно трудовым договором и (или) соглашением о его расторжении.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Эмирсултанова Алисултана Алисултановича,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