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1095-О/2024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Турабова Зайдуллаха Гусейновича на нарушение его конституционных прав статьей 308 Кодекса административного судопроизводства Российской Федерации и статьей 26 Федерального закона «О государственной регистрации недвижимости»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З.Г.Турабова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З.Г.Турабов оспаривает конституционность статьи 308 «Пределы рассмотрения административного дела в суде апелляционной инстанции» КАС Российской Федерации и статьи 26 «Основания и сроки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Федерального закона от 13 июля 2015 года № 218-ФЗ «О государственной регистрации недвижимости». Как следует из представленных материалов, решением суда общей юрисдикции удовлетворены требования заявителя о признании незаконным 2 решения уполномоченного органа о приостановлении кадастрового учета принадлежащего ему земельного участка. При этом суд исходил из того, что при наличии вступившего в законную силу судебного постановления от 30 марта 2022 года у административного ответчика отсутствовали основания для отказа в регистрации учета земельного участка. Апелляционным определением суда апелляционной инстанции, с которым согласились суды вышестоящих инстанций, решение суда первой инстанции отменено, по делу принято новое решение, в удовлетворении требований заявителя отказано. Как указали суды, на государственную регистрацию З.Г.Турабов в уполномоченный орган представил межевой план от 14 июля 2022 года, в то время как в решении суда от 30 марта 2022 года спор разрешался на основании межевого плана от 14 января 2021 года; соответственно, в действиях регистратора на момент приостановления регистрации и уточнения границ каких-либо нарушений действующего закона не имелось, а ссылки суда на преюдициальность судебного решения суда от 30 марта 2022 года не обоснованы. По мнению заявителя, статья 308 КАС Российской Федерации позволяет суду апелляционной инстанции произвольно принимать новые доказательства по делу, а статья 26 Федерального закона «О государственной регистрации недвижимости» позволяет не исполнять судебное решение. Тем самым данные нормы противоречат статьям 46 (части 1 и 2), 123 (часть 3) и 126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46 (часть 1) Конституции Российской Федерации, гарантируя каждому право на судебную защиту его прав и свобод, непосредственно не устанавливает какой-либо определенный порядок реализации данного права и не предполагает возможность для лица по собственному усмотрению выбирать способ и процедуру судебного оспаривания. В соответствии со статьей 71 (пункт «о») Конституции Российской Федерации они 3 определяются федеральными законами, в том числе Кодексом административного судопроизводства Российской Федерации. Положения статьи 308 КАС Российской Федерации, закрепляющие возможность представления в суд апелляционной инстанции новых доказательств и порядок такого представления, пределы рассмотрения административного дела в суде апелляционной инстанции, в том числе полномочие суда апелляционной инстанции в интересах законности проверить акты суда первой инстанции независимо от доводов сторон, а также оценивать в приведенном порядке имеющиеся в административном деле доказательства, являются процессуальными гарантиями правильного рассмотрения и разрешения судами административных дел и направлены на обеспечение принятия законных и обоснованных судебных постановлений, исправление судебных ошибок, а потому не могут рассматриваться как нарушающие указанные в жалобе конституционные права заявителя. Что же касается оспариваемой статьи 26 Федерального закона «О государственной регистрации недвижимости», то она не содержит каких- либо положений, позволяющих не исполнять вступившие в законную силу судебные акты, а потому не может нарушать права заявителя, в деле которого судами установлена необоснованность ссылки на преюдициальность ранее вынесенного решения.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Турабова Зайдуллаха Гусейновича,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