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Крелани Татьяны Юрьевны на нарушение ее конституционных прав пунктом 4 статьи 139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Т.Ю.Крелани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Т.Ю.Крелани оспаривает конституционность пункта 4 статьи 139 «Продажа имущества должника» Федерального закона от 26 октября 2002 года № 127-ФЗ «О несостоятельности (банкротстве)». Из представленных материалов следует, что определением арбитражного суда, оставленным без изменения постановлением суда апелляционной инстанции, в деле о банкротстве Т.Ю.Крелани отказано в исключении по ее заявлению требования банка из реестра требований кредиторов. Суды указали, что, вопреки утверждению заявительницы, требования залогового кредитора, не удовлетворенные за счет стоимости 2 предмета залога, не прекращаются, а подлежат удовлетворению в составе требований кредиторов третьей очереди. Постановлением суда кассационной инстанции названные судебные акты оставлены без изменения. По мнению заявительницы, оспариваемое положение противоречит Конституции Российской Федерации, поскольку оно не устанавливает минимальной цены продажи заложенного жилого помещения посредством публичного предложения (цены отсечения). Кроме того, Т.Ю.Крелани указывает, что данная норма не учитывает положений пункта 5 статьи 61 Федерального закона от 16 июля 1998 года № 102-ФЗ «Об ипотеке (залоге недвижимости)» и что это приводит к существенным различиям при продаже такого жилого помещения в ходе исполнительного производства и в рамках дела о банкротстве.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Крелани Татьяны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