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Сидоревича Николая Адамовича на нарушение его конституционных прав частью 2 статьи 64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Н.А.Сидоревича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Н.А.Сидоревич оспаривает конституционность части 2 статьи 64 КАС Российской Федерации, согласно которой обстоятельства, установленные вступившим в законную силу судебным актом по ранее рассмотренному гражданскому или административному делу либо по делу, рассмотренному ранее арбитражным судом, не доказываются вновь и не подлежат оспариванию при рассмотрении судом другого административного дела, в котором участвуют лица, в отношении которых установлены эти обстоятельства, или лица, относящиеся к категории лиц, в отношении которой установлены эти обстоятельства. Как следует из представленных материалов, решением Московского гарнизонного военного суда, оставленным без изменения вышестоящими 2 судами, было отказано в удовлетворении административного искового заявления Н.А.Сидоревича об оспаривании действий Министерства обороны Российской Федерации, связанных с рассмотрением его обращения по вопросу увольнения с военной службы. При этом суды установили, что порядок рассмотрения обращения заявителя был соблюден, а вопрос о законности его увольнения с военной службы уже разрешен вступившим в законную силу судебным актом. Определением судьи Верховного Суда Российской Федерации было отказано в передаче кассационной жалобы для рассмотрения в судебном заседании суда кассационной инстанции. Заявитель утверждает, что он был незаконно уволен с военной службы без выплаты в полном объеме денежного довольствия и без предоставления ему необходимых документов, при этом суды необоснованно применили в его деле часть 2 статьи 64 КАС Российской Федерации. В связи с этим он просит проверить данное законоположение на соответствие статьям 37 (части 3 и 5), 40 (часть 1) и 46 (часть 1) Конституции Российской Федерации, а также дать правовую оценку правоприменительным решениям, связанным с его увольнением с военной службы.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Сидоревича Николая Адамовича, поскольку она не отвечает требованиям Федерального конституционного закона «О Конституционном Суде Российской Федерации», 4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