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717866-П/2023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Тавпеко Сергея Вячеславовича на нарушение его конституционных прав частью 11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С.В.Тавпеко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С.В.Тавпеко оспаривает конституционность части 11 статьи 155 Жилищного кодекса Российской Федерации, устанавливающей,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услуги;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порядке и в случаях, которые утверждаются Правительством Российской Федерации. 2 Как следует из представленных материалов, заявитель – собственник жилого помещения в многоквартирном доме, в котором он не зарегистрирован по месту жительства и не проживает. В пользу регионального оператора по обращению с твердыми коммунальными отходами с С.В.Тавпеко взыскана задолженность по оплате коммунальной услуги по обращению с твердыми коммунальными отходами. По мнению заявителя, оспариваемое нормативное положение не соответствует Конституции Российской Федерации, ее статьям 19 (часть 2) и 55 (часть 2), поскольку выступает основанием для взимания с граждан платы за фактически неоказанные услуги по вывозу твердых коммунальных отходов и не обеспечивает реализацию конституционного принципа равенства граждан, лишая собственников помещений, в которых никто не проживает, права на перерасчет, предоставляя при этом такое право временно отсутствующим в жилом помещении гражданам.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ранее обращал внимание на обусловленную современными условиями становления системы обращения с твердыми коммунальными отходами специфику соответствующей коммунальной услуги, исключающую возможность точного установления как факта, так и объема ее индивидуального потребления (Постановление от 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Тавпеко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