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3481-О/2023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Княжнёва Александра Петровича на нарушение его конституционных прав положениями статей 34 и 36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А.П.Княжнёва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А.П.Княжнёв оспаривает конституционность статей 34 и 36 Семейного кодекса Российской Федерации, а фактически их положений, предусматривающих, что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2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(пункт 2 статьи 34);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(пункт 1 статьи 36). Как следует из представленных материалов, решением суда общей юрисдикции, оставленным без изменения определением суда апелляционной инстанции, при разделе общего имущества супругов, брак которых расторгнут, среди прочего, за А.П.Княжнёвым и гражданкой Р. признаны равные доли в праве собственности на жилое помещение, приобретенное с использованием средств целевого жилищного займа, предоставленного заявителю как участнику накопительно-ипотечной системы жилищного обеспечения военнослужащих.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17 (часть 3), 18, 19 (часть 1) и 46 (часть 1) Конституции Российской Федерации, поскольку по смыслу, придаваемому им правоприменительной практикой, они позволяют относить к совместной собственности супругов жилое помещение, приобретенное с использованием денежных средств, полученных без учета состава семьи в рамках накопительно-ипотечной системы жилищного обеспечения военнослужащих, а также препятствуют защите законных интересов военнослужащих и исследованию вопроса о 3 размере личных средств супруга военнослужащего, использованных при приобретении жилого помещения, для определения размера его доли в праве собственности на это имущество.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и пункт 1 статьи 36 Семейного кодекса Российской Федерации, устанавливающие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статьи 34 данного Кодекса), и критерии отнесения имущества к собственности каждого из супругов, не препятствуют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29 сентября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Княжнёва Александра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