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Чубко Дарьи Германовны на нарушение ее конституционных прав частью первой1 статьи 35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Д.Г.Чубко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Д.Г.Чубко, являющаяся потерпевшей по уголовному делу и полагавшая, что имеются обстоятельства, которые могут поставить под сомнение объективность и беспристрастность всех судей Краснодарского краевого суда, обращалась с адресованным в суд апелляционной инстанции ходатайством об отводе всего этого суда и изменении территориальной подсудности дела. Постановлением суда первой инстанции данное ходатайство возвращено заявительнице как немотивированное, разъяснена возможность обжалования постановления вместе с итоговым решением по делу. В этой связи заявительница просит признать не соответствующей статьям 19, 46, 47, 52, 55 и 123 (часть 3) Конституции Российской Федерации 2 часть первую1 статьи 35 «Изменение территориальной подсудности уголовного дела» УПК Российской Федерации в той мере, в какой она препятствует направлению непосредственно в вышестоящий суд ходатайства об изменении территориальной подсудности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право на судебную защиту его прав и свобод (статья 46, часть 1), непосредственно не устанавливает какой-либо конкретный порядок реализации данного права и не предполагает возможность для гражданина по собственному усмотрению выбирать способ и процедуру судебного оспаривания, которые определяются законом. Согласно статье 35 УПК Российской Федерации территориальная подсудность уголовного дела может быть изменена, в частности, в случае, если имеются обстоятельства, которые могут поставить под сомнение объективность и беспристрастность суда (подпункт «в» пункта 2 части первой). Такое ходатайство по основаниям, указанным в части первой этой статьи, стороны подают в вышестоящий суд через суд, в который поступило уголовное дело; судья, в производстве которого находится уголовное дело, возвращает ходатайство лицу, его подавшему, если оно не отвечает требованиям частей первой – второй1 этой статьи (часть первая1). По смыслу указанных норм лицо, заявляющее ходатайство об изменении территориальной подсудности уголовного дела, обязано привести мотивы, указывающие на обстоятельства, предусмотренные статьей 35 УПК Российской Федерации. В противном случае ходатайство лишено предмета судебной проверки и оценки оснований для разрешения вопроса об изменении подсудности уголовного дела. Конституционный Суд Российской Федерации неоднократно подчеркивал, что установленный порядок направления ходатайства об изменении территориальной подсудности уголовного дела через суд первой 3 инстанции призван обеспечить надлежащее рассмотрение такого ходатайства вышестоящим судом, направлен не на ограничение, а на более полное соблюдение прав и законных интересов участников уголовного судопроизводства (определения от 23 апреля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Чубко Дарьи Германовны,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