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Лаптева Сергея Геннадьевича на нарушение его конституционных прав частью первой статьи 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С.Г.Лаптева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С.Г.Лаптев, осужденный приговором суда за совершение преступления, просит признать не соответствующей статьям 49 и 123 Конституции Российской Федерации часть первую статьи 17 «Свобода оценки доказательств» УПК Российской Федерации в той мере, в какой она по смыслу, придаваемому ей правоприменительной практикой, предоставляет судам возможность устанавливать объективные обстоятельства дела без доказательств, исходя из своего внутреннего субъективного убеждения, а значит, произвольно.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17 УПК Российской Федерации, предписывая осуществлять оценку доказательств по внутреннему убеждению, не содержит каких-либо положений, допускающих произвольную оценку доказательств. Напротив, в ней в качестве принципа такой оценки закрепляется адресованное судье, присяжным заседателям, прокурору, следователю и дознавателю требование не только исходить из своего внутреннего убеждения и совести, но и основываться на совокупности имеющихся в уголовном деле доказательств и руководствоваться законом, что должно исключать принятие необоснованных решений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Лаптева Сергея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