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2386-О/2023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Петрова Андрея Витальевича на нарушение его конституционных прав частью первой статьи 1551 и частью третьей статьи 3795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А.В.Петрова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А.В.Петров оспаривает конституционность части первой статьи 1551 «Участие в судебном заседании путем использования систем видеоконференц-связи» и части третьей статьи 3795 «Порядок рассмотрения дела кассационным судом общей юрисдикции» ГПК Российской Федерации. Как следует из представленных материалов, определением кассационного суда общей юрисдикции оставлены без изменения постановления судов первой и апелляционной инстанций, которыми А.В.Петрову было отказано в удовлетворении исковых требований к администрации муниципального образования. Дело рассматривалось 2 кассационным судом общей юрисдикции в отсутствие сторон, извещенных о времени и месте судебного заседания. Определением судьи Верховного Суда Российской Федерации, с которым согласился заместитель Председателя этого суда,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А.В.Петрова, взаимосвязанные оспариваемые законоположения по смыслу, придаваемому им правоприменительной практикой, противоречат Конституции Российской Федерации, ее статьям 10, 15 (часть 1), 19 (часть 1), 35 (части 1 и 3), 45 (часть 1), 52 и 125 (часть 4), поскольку позволяют суду ненадлежащим образом учитывать волеизъявление гражданина о его намерении участвовать в судебном заседании, в котором будет рассмотрена его кассационная жалоба, и тем самым допускают возможность рассмотрения кассационной жалобы в отсутствие подавшего ее лица, надлежаще извещенного о времени и месте ее рассмотрения.</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3795 ГПК Российской Федерации предусматривает возможность кассационного суда общей юрисдикции рассмотреть дело в отсутствие лица, подавшего кассационные жалобу, представление, и других лиц, участвующих в деле, извещенных надлежащим образом о времени и месте судебного разбирательства (часть пятая). Указанное полномочие суда вытекает из принципа самостоятельности и независимости судебной власти; лишение суда этого полномочия приводило бы к невозможности выполнения стоящих перед ним задач по руководству процессом. Вместе с тем данное законоположение не исключает участия в судебном заседании кассационного суда общей юрисдикции путем использования систем видео-конференц-связи лица, которое по объективным 3 причинам не может присутствовать лично в судебном заседании, в случае если его участие необходимо для правильного рассмотрения и разрешения гражданского дела и при наличии технической возможности для этого (часть первая статьи 1551 и часть третья статьи 3795 ГПК Российской Федерации). Данное правовое регулирование не предполагает произвольного рассмотрения судом вопроса об участии в судебном заседании суда кассационной инстанции лица, подавшего кассационную жалобу, путем использования систем видео-конференц-связи. Гарантией реализации процессуальных прав в данном случае выступает обязанность суда мотивировать отказ в удовлетворении ходатайства об участии в деле посредством систем видео-конференц-связи (статьи 166 и 225 ГПК Российской Федерации), а также возможность обжаловать определение кассационного суда общей юрисдикции в порядке, предусмотренном статьей 3904 этого же Кодекса. Таким образом, оспариваемые законоположения не могут расцениваться как нарушающие конституционные права заявителя, перечисленные в жалобе. Оценка же соблюдения судами указанных процессуальных предписаний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Петрова Андрея Витальевича,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