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Кузнецова Владимира Павловича на нарушение его конституционных прав статьей 138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В.П.Кузнецова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мирового судьи, оставленным без изменения судами апелляционной и кассационной инстанций, с гражданина В.П.Кузнецова взыскана задолженность по оплате коммунальных услуг. В ходе рассмотрения этого дела мировой судья протокольным определением отказал в принятии встречного иска, а частную жалобу заявителя на указанное определение как не подлежащее самостоятельному обжалованию возвратил, с чем согласились суды апелляционной и кассационной инстанций. 2 В.П.Кузнецов оспаривает конституционность статьи 138 «Условия принятия встречного иска» ГПК Российской Федерации и полагает, что она не соответствует статьям 19, 46 и 55 Конституции Российской Федерации, поскольку позволяет судам со ссылкой в том числе на разъяснения Пленума Верховного Суда Российской Федерации по применению данной нормы отказывать в принятии встречного искового заявления при отсутствии условий, предусмотренных этой либо иными статьями названного Кодекса, без права обжалования такого отказа в вышестоящих судах. Помимо прочего, заявитель указывает на различия между оспариваемым нормативным регулированием и статьей 132 АПК Российской Федерации, часть 4 которой предусматривает не отказ в принятии встречного иска, препятствующий, по мнению В.П.Кузнецов, повторному обращению в суд с таким иском, а возвращение арбитражным судом встречного иска, не соответствующего предъявляемым к нему требованиям, что не лишает гражданина возможности подать самостоятельный иск, тождественный встречному.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какой-либо определенный порядок реализации данного права и не предполагает возможность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они определяются федеральными законами, к числу которых относится Гражданский процессуальный кодекс Российской Федерации, предусматривающий, что предъявление встречного иска осуществляется по общим правилам предъявления иска (статья 137). Статья 138 указанного Кодекса закрепляет условия принятия встречного иска. В силу части первой статьи 331 ГПК Российской Федерации определение суда об отказе в принятии к рассмотрению встречного иска не 3 подлежит обжалованию в вышестоящий суд, поскольку не исключает возможности дальнейшего движения дела. В то же время такое определение выносится судом не по мотивам наличия оснований для отказа в принятии искового заявления, установленных статьей 134 ГПК Российской Федерации, не допускающих повторного обращения в суд с тождественным заявлением, а в связи с отсутствием условий, предусмотренных статьей 138 данного Кодекса, что не препятствует реализации права на обращение за судебной защитой путем предъявления самостоятельного иска и возбуждения по нему другого производства. С учетом того что федеральный законодатель вправе определить те или иные особенности в процедуре рассмотрения сходных категорий дел в системе арбитражных судов и судов общей юрисдикции (Постановление Конституционного Суда Российской Федерации от 17 января 2008 года № 1- П; определения Конституционного Суда Российской Федерации от 6 октября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Кузнецова Владимира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