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«Администратор» на нарушение его конституционных прав абзацем вторым пункта 44 Правил организации теплоснабжения 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«Администратор»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«Администратор» (далее также – ООО «Администратор») оспаривает конституционность абзаца второго пункта 44 Правил организации теплоснабжения в Российской Федерации (утверждены Постановлением Правительства Российской Федерации от 8 августа 2012 года № 808; далее также – Правила). Как следует из представленных материалов, постановлением суда апелляционной инстанции, оставленным без изменения постановлением суда кассационной инстанции, отменено решение арбитражного суда, с заявителя взыскана задолженность по оплате тепловой энергии. Суд апелляционной 2 инстанции указал, что в отсутствие соглашения об ином собственники нежилых помещений обязаны нести расходы по оплате тепловой энергии, потребленной на отопление нежилого здания, пропорционально площади принадлежащих им помещений в этом здании. Отклонив ссылку заявителя и третьих лиц на протокол общего собрания собственников нежилых помещений в здании, суд пришел к выводу, что в материалы дела не представлено соглашение между владельцами помещений, не имеющих теплового ввода, и владельцем помещения, заключившим договор теплоснабжения. В передаче кассационной жалобы ООО «Администратор»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оспариваемое положение не соответствует Конституции Российской Федерации, ее статьям 4, 8 (часть 2), 15 (часть 1), 17 (часть 3), 19 (часть 1), 35, 46 (части 1 и 2), 48 (часть 1), 50 (часть 2), 55 (части 2 и 3) и 120 (часть 1), поскольку по смыслу, придаваемому ему правоприменительной практикой, оно ущемляет права собственников общего имущества в здании распоряжаться этим имуществом, не учитывает решений, принимаемых собственниками на общих собраниях, создает угрозу навязывания собственникам оплаты услуг сверх утвержденного перечня и объема, установленного в договоре на содержание и текущий ремонт здания, нарушает баланс интересов собственников, предоставляя одному из них право распоряжаться теплопотребляющей установкой, являющейся общим имуществом, препятствует реализации конституционных прав и свобод.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«Администратор»,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