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915126-О/2024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Блинова Евгения Александровича на нарушение его конституционных прав частью 5 статьи 6 Федерального закона от 26 декабря 2024 года № 482-ФЗ «О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Е.А.Блинова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Е.А.Блинов оспаривает конституционность части 5 статьи 6 Федерального закона от 26 декабря 2024 года № 482-ФЗ «О внесении изменений в отдельные законодательные акты Российской Федерации», согласно которой положения части 4 статьи 10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применяются к правоотношениям, возникшим из договоров участия в долевом строительстве, заключенных до дня вступления в силу данного Федерального закона, и применяются в части прав и обязанностей, которые возникнут после 1 января 2025 года. 2 Из представленных материалов следует, что решением суда общей юрисдикции, с которым согласились суды вышестоящих инстанций, с застройщика в пользу заявителя взысканы помимо прочего денежные средства в счет возмещения расходов на устранение строительных недостатков объекта долевого строительства. При этом размер таких расходов со ссылкой на часть 4 статьи 10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был ограничен тремя процентами от цены договора. По мнению Е.А.Блинова, оспариваемая норма противоречит статьям 18 и 19 Конституции Российской Федерации, а также подпункту 3 пункта 1 статьи 8 ГК Российской Федерации в той мере, в какой в системе действующего правового регулирования по смыслу, придаваемому правоприменительной практикой, она допускает определение момента возникновения прав и обязанностей сторон договора исходя из даты вынесения судебного решения, на этом основании позволяя освобождать юридическое лицо от возмещения убытков в полном объеме.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Блинова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