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914880-П/2026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Мухамедьяровой Гульнары Талгатовны на нарушение ее конституционных прав статьей 19.7 Кодекса Российской Федерации об административных правонарушениях, а также статьями 21, 65 и 80 Федерального закона «О государственном контроле (надзоре) и муниципальном контроле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Г.Т.Мухамедьяровой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Г.Т.Мухамедьярова оспаривает конституционность статьи 19.7 «Непредставление сведений (информации)» КоАП Российской Федерации, а также статей 21 «Документы, составляемые и используемые при осуществлении государственного контроля (надзора), муниципального контроля. Информирование при осуществлении государственного контроля (надзора), муниципального контроля», 65 «Общие требования к проведению контрольных (надзорных) мероприятий» и 80 «Истребование документов» Федерального закона от 31 июля 2020 года № 248-ФЗ «О государственном контроле (надзоре) и муниципальном контроле в Российской Федерации». 2 Из представленных материалов следует, что постановлением мирового судьи, которое было оставлено без изменений вышестоящими судами, Г.Т.Мухамедьярова была привлечена к административной ответственности, предусмотренной статьей 19.7 КоАП Российской Федерации, за непредставление в установленный срок документов по требованию уполномоченного органа. По мнению Г.Т.Мухамедьяровой, оспариваемые законоположения не соответствуют статье 51 Конституции Российской Федерации, поскольку допускают привлечение к административной ответственности за непредставление документов по требованию государственного органа и тем самым нарушают право лица не свидетельствовать против себя и своих близких.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Мухамедьяровой Гульнары Талгатовны,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