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914921-П/2026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«Ягры» на нарушение его конституционных прав частью 1 статьи 54 Федерального закона «О рыболовстве и сохранении водных биологических ресурсов»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общества с ограниченной ответственностью «Ягры»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«Ягры» (далее также – ООО «Ягры») оспаривает конституционность части 1 статьи 54 Федерального закона от 20 декабря 2004 года № 166-ФЗ «О рыболовстве и сохранении водных биологических ресурсов», согласно которой незаконно добытые (выловленные) водные биоресурсы и рыбная продукция из них подлежат безвозмездному изъятию или конфискации в порядке, установленном законодательством Российской Федерации. Как следует из представленных материалов, постановлением судьи районного суда, оставленным без изменения вышестоящими судами, капитан принадлежащего заявителю судна был привлечен к административной 2 ответственности на основании части 2 статьи 8.17 «Нарушение регламентирующих деятельность во внутренних морских водах, в территориальном море, на континентальном шельфе, в исключительной экономической зоне Российской Федерации или открытом море требований или условий лицензии» КоАП Российской Федерации. Судно и иные вещи, арестованные в ходе производства по делу о данном административном правонарушении, были возвращены законному владельцу. Выловленная же рыба, как незаконно добытая на основании оспариваемой нормы, была обращена в собственность государства. По мнению заявителя, оспариваемое законоположение не соответствует статьям 19 (часть 1), 35 (части 1–3), 46 (часть 1), 54 (часть 2) и 55 (часть 3) Конституции Российской Федерации, поскольку позволяет обращать в собственность государства имущество (выловленные водные биоресурсы) без привлечения к участию в деле лица, которому оно принадлежит.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1 статьи 54 Федерального закона «О рыболовстве и сохранении водных биологических ресурсов» незаконно добытые (выловленные) водные биоресурсы и рыбная продукция из них подлежат безвозмездному изъятию или конфискации в порядке, установленном законодательством Российской Федерации. Данное законоположение действует во взаимосвязи с нормами статьи 3.7 КоАП Российской Федерации, закрепляющими общее правило, в силу которого конфискация предмета административного правонарушения, принадлежащего на праве собственности лицу, не привлеченному к административной ответственности за соответствующее административное правонарушение и не признанному в судебном порядке виновным в его совершении, не применяется. Однако вместе с тем не является конфискацией изъятие из незаконного владения лица, совершившего административное 3 правонарушение, предмета административного правонарушения, находившегося в противоправном владении указанного лица (части 3 и 4 названной статьи). Причем вопросы об изъятых вещах и документах, о вещах, на которые наложен арест, если в отношении их не применено или не может быть применено административное наказание в виде конфискации, должны быть решены в постановлении по делу об административном правонарушении (часть 3 статьи 29.10 КоАП Российской Федерации). Как ранее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«Ягры»,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