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2006-О/2023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Табунщикова Руслана Юрьевича на нарушение его конституционных прав пунктом 2 статьи 151 Федерального закона «О статусе военнослужащих»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Р.Ю.Табунщикова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Р.Ю.Табунщиков оспаривает конституционность пункта 2 статьи 151 Федерального закона от 27 мая 1998 года № 76-ФЗ «О статусе военнослужащих», предусматривающего, в частности, что военнослужащий, имеющий воинское звание полковник, ему равное и выше, проходящий военную службу либо уволенный с военной службы по достижении им предельного возраста пребывания на военной службе, по состоянию здоровья или в связи с организационно-штатными мероприятиями, имеет право на дополнительную общую площадь жилого помещения в пределах от 15 до 25 кв.м. 2 Как следует из представленных материалов, заявителю в период прохождения им военной службы в звании полковник была распределена квартира, от получения которой он оказался, ввиду чего ему изменена форма жилищного обеспечения, а после увольнения с военной службы (в связи с истечением срока контракта) предоставлена субсидия для приобретения или строительства жилого помещения. Решением гарнизонного военного суда, с которым согласились суды вышестоящих инстанций, признаны правомерными действия должностного лица и жилищной комиссии, выразившиеся в расчете размера данной социальной выплаты без учета права на дополнительную общую площадь жилого помещения. По мнению Р.Ю.Табунщикова, оспариваемое законоположение не соответствует Конституции Российской Федерации, поскольку оно в силу своей неопределенности позволяет лишать военнослужащих права на дополнительную общую площадь жилого помещения, ранее признанного за ними в силу наличия воинского звания полковник, в случае увольнения с военной службы.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Табунщикова Руслана Юрьевича,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