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гражданина М.А.Парфирьева,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Парфирьевым Максимом Анатольевичем по вопросам, которые были рассмотрены Конституционным Судом Российской Федерации в вынесенном по его жалобе Определении от 29 января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