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Сумина Николая Михайловича о разъяснении Определения Конституционного Суда Российской Федерации от 25 декабря 2025 года № 3323-О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Н.М.Сумина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Н.М.Сумина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Сумина Николая Михайловича о разъяснении Определения Конституционного Суда Российской Федерации от 25 декабря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