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3507-О/2026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А.В.Коновалова, М.Б.Лобова, В.А.Сивицкого, Е.В.Тарибо, изучив обращение гражданина Ю.В.Чистякова,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гражданином Чистяковым Юрием Владимировичем по вопросу о нарушении его конституционных прав статьей 357 Налогового кодекса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