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Сергея Вячеславовича на нарушение его конституционных прав пунктами 531–533 статьи 5, статьями 42 и 125 Уголовно- процессуального кодекса Российской Федерации, а также постановлением Пленума Верховного Суда Российской Федерации «О практике рассмотрения судами жалоб в порядке статьи 125 Уголовно-процессуального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гражданину С.В.Иванову отказано в принятии к рассмотрению в порядке статьи 125 УПК Российской Федерации жалобы на незаконные действия и бездействие должностных лиц следственного органа по поданным им заявлениям о преступлениях лиц, которые являлись участниками производства по уголовному делу, в рамках которого он был осужден. Решениями судов апелляционной и кассационной инстанций указанное постановление оставлено без изменения. 2 С.В.Иванов утверждает, что пункты 531–533 статьи 5 «Основные понятия, используемые в настоящем Кодексе», статьи 42 «Потерпевший» и 125 «Судебный порядок рассмотрения жалоб», а также постановление Пленума Верховного Суда Российской Федерации от 10 февраля 2009 года № 1 «О практике рассмотрения судами жалоб в порядке статьи 125 Уголовно- процессуального кодекса Российской Федерации» позволяют судам произвольно отказывать в принятии к рассмотрению жалоб на действия и бездействие должностных лиц, осуществляющих досудебное уголовное судопроизводство, ссылаясь только на вынесенный и вступивший в законную силу обвинительный приговор, чем нарушают права, гарантированные статьями 2, 6, 15 (части 1, 2 и 4), 17 (части 1 и 2), 18, 19 (часть 1), 21, 23, 33, 45, 46, 49, 50, 54 (часть 2), 55 и 56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право обжалования в суд решений и действий (бездействия) органов государственной власти и должностных лиц, не предусматривает возможность выбора гражданином по своему усмотрению процедур судебной защиты, особенности которых определяются федеральными законами. Применительно к уголовному судопроизводству – с учетом его стадийного построения – обжалование и проверка законности и обоснованности действий и решений, имевших место на стадиях досудебного производства, по общему правилу, осуществляется судом после передачи ему материалов уголовного дела с обвинительным заключением, а проверка действий и решений суда – вышестоящими судебными инстанциями в порядке апелляционного, кассационного, надзорного производства. Вместе с тем при исключительных обстоятельствах, свидетельствующих о совершении участниками производства по уголовному делу преступления, вследствие которого искажается само существо правосудия и принятых по его результатам судебных решений, Уголовно- 3 процессуальный кодекс Российской Федерации допускает возможность проведения отдельного расследования этих обстоятельств, по итогам которого может быть осуществлен пересмотр вступившего в законную силу судебного решения по делу (статья 413). Такое расследование проводится в установленных уголовно-процессуальным законом формах и не предполагает какого-либо ограничения участников уголовного судопроизводства в их правах, в том числе в праве на обжалование в суд затрагивающих конституционные права и свободы решений и действий (бездействия) дознавателя, следователя и прокурора (определения Конституционного Суда Российской Федерации от 20 октября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