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Викторовой Екатерины Павловны на нарушение ее конституционных прав статьей 34 Закона Российской Федерации «О государственных гарантиях и компенсациях для лиц, работающих и проживающих в районах Крайнего Севера и приравненных к ним местностях»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Е.П.Викторовой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Е.П.Викторова, получающая страховую пенсию по случаю потери кормильца, оспаривает конституционность статьи 34 Закона Российской Федерации от 19 февраля 1993 года № 4520-I «О государственных гарантиях и компенсациях для лиц, работающих и проживающих в районах Крайнего Севера и приравненных к ним местностях», согласно которой компенсация расходов на оплату стоимости проезда по территории Российской Федерации пенсионерам, являющимся получателями страховой пенсии по старости (с учетом фиксированной 2 выплаты к страховой пенсии по старости) или страховой пенсии по инвалидности, к месту отдыха и обратно один раз в два года осуществляется в порядке, размере и на условиях, определяемых Правительством Российской Федерации. По мнению заявительницы, оспариваемая норма, примененная в ее деле судами общей юрисдикции, не соответствует статьям 7 и 41 (части 1 и 2) Конституции Российской Федерации, поскольку предоставляет право на компенсацию расходов на оплату стоимости проезда по территории Российской Федерации к месту отдыха и обратно только лицам, получающим страховую пенсию по старости или страховую пенсию по инвалидности.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«О государственных гарантиях и компенсациях для лиц, работающих и проживающих в районах Крайнего Севера и приравненных к ним местностях» – исходя из цели предоставления государственных гарантий и компенсаций по возмещению дополнительных материальных и физиологических затрат гражданам в связи с работой и проживанием в экстремальных природно-климатических условиях Севера (преамбула), учитывая право каждого на охрану здоровья и поощрение деятельности, способствующей укреплению здоровья человека (статья 41, части 1 и 2, Конституции Российской Федерации), и в соответствии с задачами социального государства, закрепленными в статье 7 Конституции Российской Федерации, – предусматривает комплекс мер, направленных на социальную защиту названной категории граждан, в том числе закрепляет право определенных им лиц на бесплатный проезд в пределах Российской Федерации к месту отдыха и обратно один раз в два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Викторовой Екатерины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