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1608-О/2024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Григоренко Надежды Ивановны на нарушение ее конституционных прав пунктом 2 статьи 21326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Н.И.Григоренко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Н.И.Григоренко, которой отказано в удовлетворении требований о признании незаконными действий финансового управляющего по реализации ее – должника в деле о банкротстве – имущества по заниженной стоимости, оспаривает конституционность пункта 2 статьи 21326 «Особенности реализации имущества гражданина» Федерального закона от 26 октября 2002 года № 127-ФЗ «О несостоятельности (банкротстве)». По мнению заявительницы, оспариваемая норма не соответствует статьям 2, 6 (часть 2), 15 (часть 1), 17 (часть 1), 34 (часть 1), 35 (части 1 и 3), 45, 46 (часть 1) и 55 (часть 2) Конституции Российской Федерации в той 2 мере, в какой по смыслу, придаваемому ей правоприменительной практикой, в системе действующего правового регулирования, данная норма позволяет финансовому управляющему, не являющемуся субъектом оценочной деятельности, соответствующим требованиям законодательства об оценочной деятельности, самостоятельно проводить оценку имущества гражданина, которое включено в конкурсную массу. Кроме того, Н.И.Григоренко просит отменить судебные акты, принятые по делу с ее участием.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Федеральный закон «О несостоятельности (банкротстве)» служит цели обеспечения прав реальных и потенциальных кредиторов и закрепляет меры, призванные предотвратить банкротство и восстановить платежеспособность должника, а при признании должника банкротом – создать условия для справедливого обеспечения экономических и юридических интересов кредиторов (постановления Конституционного Суда Российской Федерации от 31 января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Григоренко Надежды Ивановны,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