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2639-О/2024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Лобихина Павла Александровича на нарушение его конституционных прав пунктом 6 части 1 статьи 29.10 и частью 2 статьи 30.7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П.А.Лобихина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П.А.Лобихин оспаривает конституционность пункта 6 части 1 статьи 29.10 КоАП Российской Федерации, в соответствии с которым в постановлении по делу об административном правонарушении должно быть указано мотивированное решение по делу, а также части 2 статьи 30.7 названного Кодекса, согласно которой решение по результатам рассмотрения жалобы на постановление по делу об административном правонарушении должно содержать сведения, предусмотренные частью 1 статьи 29.10 данного Кодекса. 2 Как следует из представленных материалов, постановлением мирового судьи, оставленным без изменения судами вышестоящих инстанций, заявитель признан виновным в нарушении правил и требований, регламентирующих рыболовство (часть 2 статьи 8.17 КоАП Российской Федерации), и ему назначено административное наказание в виде административного штрафа в размере однократной стоимости водных биологических ресурсов, явившихся предметом административного правонарушения. П.А.Лобихин, фактически выражая несогласие с судебными решениями по своему конкретному делу, полагает, что оспариваемые нормы содержат неопределенность, позволяющую произвольно игнорировать доводы о его невиновности и не давать оценку правовым основаниям его жалоб в итоговом решении по делу, а потому противоречат статьям 2, 19 (части 1 и 2), 33, 46 (части 1 и 2)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Лобихина Павла Александровича,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