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Ланцева Сергея Владимировича и Ланцевой Светланы Ильиничны на нарушение их конституционных прав абзацем третьим пункта 15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С.В.Ланцева и С.И.Ланцевой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С.В.Ланцев и С.И.Ланцева оспаривают конституционность абзаца третьего пункта 15 статьи 15 Федерального закона от 27 мая 1998 года № 76-ФЗ «О статусе военнослужащих», согласно которому в случаях, если участники накопительно-ипотечной системы жилищного обеспечения военнослужащих являются членами семей военнослужащих или граждан, уволенных с военной службы, и совместно проживают с ними, указанные участники накопительно-ипотечной системы учитываются при признании этих военнослужащих или граждан нуждающимися в жилых помещениях. Как следует из представленных материалов, в 2018 году С.В.Ланцев, проходящий военную службу по контракту, вместе с двумя детьми был 2 принят на учет нуждающихся в жилых помещениях, предоставляемых для постоянного проживания. Позднее в число состоящих на учете членов семьи С.В.Ланцева была включена его супруга – С.И.Ланцева, также являющаяся военнослужащей, а впоследствии – еще один ребенок. В 2024 году С.И.Ланцеву исключили из числа состоящих на учете членов семьи С.В.Ланцева, поскольку у нее – в связи с рапортом о перечислении ей накоплений, находящихся на ее именном накопительном счете, – возникло самостоятельное право на обеспечение жильем как у участника накопительно-ипотечной системы. С.И.Ланцева обратилась в суд, требуя признать незаконным решение о внесении изменений в учетные данные С.В.Ланцева для целей получения субсидии для приобретения и строительства жилого помещения. Ее супруг был привлечен к участию в деле в качестве второго административного истца. Первоначально вынесенное решение об удовлетворении требований заявителей было отменено апелляционным определением, которое оставлено без изменения кассационным судом общей юрисдикции. Верховный Суд Российской Федерации отказал в передаче кассационной жалобы представителя административных истцов для рассмотрения в судебном заседании суда кассационной инстанции. По мнению С.В.Ланцева и С.И.Ланцевой, оспариваемая норма, примененная в их деле судами общей юрисдикции, противоречит статьям 19 (части 1 и 2), 40 и 55 (часть 3) Конституции Российской Федерации в той мере, в какой она по смыслу, придаваемому ей правоприменительной практикой, лишает военнослужащих из числа участников накопительно- ипотечной системы жилищного обеспечения, являющихся членами семей военнослужащих (граждан, уволенных с военной службы) и проживающих совместно с ними, возможности состоять на учете нуждающихся в жилых помещениях в качестве членов семьи военнослужащих, если военнослужащему из числа участников накопительно-ипотечной системы жилищного обеспечения были предоставлены денежные средства в порядке реализации его прав, предусмотренных Федеральным законом от 20 августа 3 2004 года № 117-ФЗ «О накопительно-ипотечной системе жилищного обеспечения военнослужащих».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третий пункта 15 статьи 15 Федерального закона «О статусе военнослужащих», закрепляющий, что участники накопительно-ипотечной системы жилищного обеспечения военнослужащих, являющиеся членами семей военнослужащих или граждан, уволенных с военной службы, и совместно проживающие с ними, учитываются при признании этих военнослужащих или граждан нуждающимися в жилых помещениях для целей реализации их права на жилище в соответствии с данным Федеральным законом, носит гарантийный характер, не регламентирует правила учета военнослужащих, признанных нуждающимися в жилых помещениях, и не может расцениваться как нарушающий права заявителей. Установление же и исследование фактических обстоятельств дела, а равно и проверка обоснованности снятия С.И.Ланцевой с учета нуждающихся в жилом помещении, где она состояла в качестве члена семьи С.В.Ланцева, к компетенции Конституционного Суда Российской Федерации не относятся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Ланцева Сергея Владимировича и Ланцевой Светланы Ильиничны, поскольку она не отвечает требованиям Федерального конституционного закона «О 4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