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3566-О/2023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Сычковой Людмилы Анатольевны на нарушение ее конституционных прав частью 2 статьи 6.3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Л.А.Сычковой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Л.А.Сычкова оспаривает конституционность части 2 статьи 6.3 КоАП Российской Федерации, устанавливающей административную ответственность за нарушение законодательства в области обеспечения санитарно-эпидемиологического благополучия населения, выразившееся в нарушении действующих санитарных правил и гигиенических нормативов, невыполнении санитарно-гигиенических и противоэпидемических мероприятий, совершенное в период режима чрезвычайной ситуации или при возникновении угрозы распространения заболевания, представляющего опасность для окружающих, либо в период 2 осуществления на соответствующей территории ограничительных мероприятий (карантина), либо невыполнение в установленный срок выданного в указанные периоды законного предписания (постановления) или требования органа (должностного лица), осуществляющего федеральный государственный санитарно-эпидемиологический надзор, о проведении санитарно-противоэпидемических (профилактических) мероприятий. Как следует из представленных материалов, постановлением судьи городского суда, оставленным без изменения судами вышестоящих инстанций, Л.А.Сычкова, являющаяся заведующей филиала образовательного учреждения, была привлечена как должностное лицо к административной ответственности за нарушения требований санитарно- эпидемиологических правил, допущенные в период действия режима повышенной готовности, введенного с целью противодействия распространению коронавирусной инфекции (часть 2 статьи 6.3 КоАП Российской Федерации). Заявительница полагает, что совершенное ею деяние было неправильно квалифицировано, так как угроза распространения заболевания, представляющего опасность для окружающих, отсутствовала. В связи с этим она просит признать оспариваемое законоположение не соответствующим статьям 19 (часть 1) и 54 (часть 2) Конституции Российской Федерации, поскольку оно, по ее мнению, является неопределенным, что позволяет произвольно привлекать к административной ответственности.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6.3 КоАП Российской Федерации устанавливает административную ответственность за нарушение законодательства в области обеспечения санитарно-эпидемиологического благополучия населения и направлена,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Сычковой Людмилы Анатольевны,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