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Назарова Андрея Вячеславовича на нарушение его конституционных прав статьей 247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А.В.Назарова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А.В.Назаров оспаривает конституционность статьи 247 ГК Российской Федерации, предусматривающей, что владение и пользование имуществом, находящимся в долевой собственности, осуществляются по соглашению всех ее участников, а при недостижении согласия – в порядке, устанавливаемом судом (пункт 1); 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 (пункт 2). 2 Как следует из представленных материалов, решением суда общей юрисдикции (с учетом определения об исправлении описки) исковое требование А.В.Назарова, которому принадлежит доля в праве собственности на земельный участок и жилой дом, к сособственнику – гражданке Т. об обязании не чинить препятствия по установке смежного разделительного забора удовлетворено. Суд апелляционной инстанции названное решение суда отменил, принял новое решение, отказав заявителю в удовлетворении искового требования и указав в определении, что установкой забора по обозначенным точкам Т. будут созданы существенные препятствия для пользования отведенной ей частью участка. Определением судьи Верховного Суда Российской Федерации, с которым согласился заместитель Председателя этого суда, А.В.Назарову в передаче кассационной жалобы на определение суда апелляционной инстанции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статья 247 ГК Российской Федерации противоречит статьям 36 и 46 (часть 1) Конституции Российской Федерации, поскольку она не содержит критериев, позволяющих отстранить сособственников от пользования выделенной по решению суда частью земельного участка, в том числе путем установки забора.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Назарова Андрея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